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F4655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b/>
          <w:noProof/>
          <w:kern w:val="0"/>
          <w:sz w:val="28"/>
          <w:szCs w:val="20"/>
          <w:lang w:eastAsia="uk-UA"/>
          <w14:ligatures w14:val="none"/>
        </w:rPr>
        <w:drawing>
          <wp:anchor distT="0" distB="0" distL="114300" distR="114300" simplePos="0" relativeHeight="251659264" behindDoc="0" locked="0" layoutInCell="1" allowOverlap="1" wp14:anchorId="61FE5F82" wp14:editId="0CD0BC3B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31800" cy="643255"/>
            <wp:effectExtent l="0" t="0" r="6350" b="444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6DA7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  <w14:ligatures w14:val="none"/>
        </w:rPr>
        <w:t>УКРАЇНА</w:t>
      </w:r>
    </w:p>
    <w:p w14:paraId="40A9FF8C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left="-180" w:right="-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t>ЖИТОМИРСЬКА МІСЬКА РАДА</w:t>
      </w:r>
    </w:p>
    <w:p w14:paraId="54BD8170" w14:textId="77777777" w:rsidR="00EA6DA7" w:rsidRPr="00EA6DA7" w:rsidRDefault="00EA6DA7" w:rsidP="00EA6D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uppressAutoHyphens/>
        <w:autoSpaceDE w:val="0"/>
        <w:autoSpaceDN w:val="0"/>
        <w:adjustRightInd w:val="0"/>
        <w:spacing w:after="0" w:line="240" w:lineRule="auto"/>
        <w:ind w:left="-180" w:right="-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t xml:space="preserve">    </w:t>
      </w:r>
    </w:p>
    <w:p w14:paraId="051B8EE4" w14:textId="77777777" w:rsidR="00EA6DA7" w:rsidRPr="00EA6DA7" w:rsidRDefault="00EA6DA7" w:rsidP="00EA6D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920"/>
        </w:tabs>
        <w:suppressAutoHyphens/>
        <w:autoSpaceDE w:val="0"/>
        <w:autoSpaceDN w:val="0"/>
        <w:adjustRightInd w:val="0"/>
        <w:spacing w:after="0" w:line="240" w:lineRule="auto"/>
        <w:ind w:left="-180" w:right="-1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b/>
          <w:bCs/>
          <w:kern w:val="0"/>
          <w:sz w:val="28"/>
          <w:szCs w:val="20"/>
          <w:lang w:eastAsia="ru-RU"/>
          <w14:ligatures w14:val="none"/>
        </w:rPr>
        <w:t>ПРОЄКТ РІШЕННЯ</w:t>
      </w:r>
    </w:p>
    <w:p w14:paraId="0D457535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3CAE2475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FB96ACD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від ___________ № _______</w:t>
      </w:r>
      <w:bookmarkStart w:id="0" w:name="_GoBack"/>
      <w:bookmarkEnd w:id="0"/>
      <w:r w:rsidRPr="00EA6DA7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 xml:space="preserve"> </w:t>
      </w:r>
    </w:p>
    <w:p w14:paraId="07433390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6236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м. Житомир</w:t>
      </w:r>
    </w:p>
    <w:p w14:paraId="381DBCCE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67E10C17" w14:textId="0D2969F8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531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затвердження</w:t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меморандуму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про співпрацю</w:t>
      </w:r>
    </w:p>
    <w:p w14:paraId="3F99C5B7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ind w:right="531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</w:p>
    <w:p w14:paraId="0942E4E3" w14:textId="01DCFA6F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ab/>
        <w:t xml:space="preserve">Розглянувши </w:t>
      </w:r>
      <w:bookmarkStart w:id="1" w:name="_Hlk207877557"/>
      <w:r w:rsid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м</w:t>
      </w:r>
      <w:r w:rsidR="00A257F2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еморандум про співпрацю, </w:t>
      </w:r>
      <w:r w:rsid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укладений</w:t>
      </w:r>
      <w:r w:rsid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між Житомирською міською радою, компанією</w:t>
      </w:r>
      <w:r w:rsidR="00DB5127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</w:t>
      </w:r>
      <w:r w:rsid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«</w:t>
      </w:r>
      <w:proofErr w:type="spellStart"/>
      <w:r w:rsidR="00DB5127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Ocean</w:t>
      </w:r>
      <w:proofErr w:type="spellEnd"/>
      <w:r w:rsidR="00DB5127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</w:t>
      </w:r>
      <w:proofErr w:type="spellStart"/>
      <w:r w:rsidR="00DB5127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Sun</w:t>
      </w:r>
      <w:proofErr w:type="spellEnd"/>
      <w:r w:rsidR="00DB5127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AS</w:t>
      </w:r>
      <w:r w:rsid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»</w:t>
      </w:r>
      <w:r w:rsidR="00DB5127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,</w:t>
      </w:r>
      <w:r w:rsid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та компанією</w:t>
      </w:r>
      <w:r w:rsidR="00DB5127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</w:t>
      </w:r>
      <w:r w:rsid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«</w:t>
      </w:r>
      <w:proofErr w:type="spellStart"/>
      <w:r w:rsid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Н</w:t>
      </w:r>
      <w:r w:rsidR="002A5A5C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icc</w:t>
      </w:r>
      <w:proofErr w:type="spellEnd"/>
      <w:r w:rsidR="002A5A5C" w:rsidRPr="00DB512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LLC</w:t>
      </w:r>
      <w:r w:rsid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», який </w:t>
      </w:r>
      <w:r w:rsidR="002A5A5C"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передбачає розвиток, розширення та зміцнення відносин між </w:t>
      </w:r>
      <w:r w:rsid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с</w:t>
      </w:r>
      <w:r w:rsidR="002A5A5C"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торонами щодо створення </w:t>
      </w:r>
      <w:r w:rsidR="008942A6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та експлуатації </w:t>
      </w:r>
      <w:r w:rsidR="002A5A5C"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відновлювальних джерел енергії</w:t>
      </w:r>
      <w:bookmarkEnd w:id="1"/>
      <w:r w:rsidR="002A5A5C"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, </w:t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відповідно до Закону України «Про місцеве самоврядування в Україні» міська рада</w:t>
      </w:r>
    </w:p>
    <w:p w14:paraId="66537F0D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</w:p>
    <w:p w14:paraId="2C3E0478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ВИРІШИЛА:</w:t>
      </w:r>
    </w:p>
    <w:p w14:paraId="623E34E7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</w:p>
    <w:p w14:paraId="07805C6F" w14:textId="6EB8DF2E" w:rsidR="00EA6DA7" w:rsidRPr="00EA6DA7" w:rsidRDefault="002A5A5C" w:rsidP="0053126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Затвердити</w:t>
      </w:r>
      <w:r w:rsidR="00EA6DA7"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</w:t>
      </w:r>
      <w:bookmarkStart w:id="2" w:name="_Hlk184630720"/>
      <w:r w:rsidR="00EA6DA7"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меморандум про співпрацю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, укладений</w:t>
      </w:r>
      <w:r w:rsidRPr="002A5A5C">
        <w:t xml:space="preserve"> </w:t>
      </w:r>
      <w:r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між Житомирською міською радою, компанією «</w:t>
      </w:r>
      <w:proofErr w:type="spellStart"/>
      <w:r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Ocean</w:t>
      </w:r>
      <w:proofErr w:type="spellEnd"/>
      <w:r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</w:t>
      </w:r>
      <w:proofErr w:type="spellStart"/>
      <w:r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Sun</w:t>
      </w:r>
      <w:proofErr w:type="spellEnd"/>
      <w:r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AS», та компанією «</w:t>
      </w:r>
      <w:proofErr w:type="spellStart"/>
      <w:r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Нicc</w:t>
      </w:r>
      <w:proofErr w:type="spellEnd"/>
      <w:r w:rsidRPr="002A5A5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LLC»</w:t>
      </w:r>
      <w:r w:rsidR="00A577F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</w:t>
      </w:r>
      <w:r w:rsidR="009C5831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від 31.07.2025, </w:t>
      </w:r>
      <w:r w:rsidR="00A577FC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що додається</w:t>
      </w:r>
      <w:r w:rsidR="00EA6DA7"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.</w:t>
      </w:r>
    </w:p>
    <w:bookmarkEnd w:id="2"/>
    <w:p w14:paraId="19F36837" w14:textId="00A93070" w:rsidR="00EA6DA7" w:rsidRPr="00EA6DA7" w:rsidRDefault="00EA6DA7" w:rsidP="0053126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844902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Сергія</w:t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 xml:space="preserve"> </w:t>
      </w:r>
      <w:r w:rsidR="00844902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Кондратюка</w:t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.</w:t>
      </w:r>
    </w:p>
    <w:p w14:paraId="29F1D867" w14:textId="77777777" w:rsidR="00EA6DA7" w:rsidRDefault="00EA6DA7" w:rsidP="005312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</w:p>
    <w:p w14:paraId="71EF4749" w14:textId="77777777" w:rsidR="00A577FC" w:rsidRPr="00EA6DA7" w:rsidRDefault="00A577FC" w:rsidP="005312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</w:p>
    <w:p w14:paraId="3E07B9C4" w14:textId="77777777" w:rsidR="00EA6DA7" w:rsidRPr="00EA6DA7" w:rsidRDefault="00EA6DA7" w:rsidP="005312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</w:p>
    <w:p w14:paraId="496E5F95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>Секретар міської ради</w:t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ab/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ab/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ab/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ab/>
        <w:t xml:space="preserve">     </w:t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ab/>
      </w:r>
      <w:r w:rsidRPr="00EA6DA7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tab/>
        <w:t>Галина ШИМАНСЬКА</w:t>
      </w:r>
    </w:p>
    <w:p w14:paraId="2A55A6A1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32E63D9D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5D682AE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51603476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2C9783E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3616D983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25A33B27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221025E" w14:textId="77777777" w:rsid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16CFCDDB" w14:textId="77777777" w:rsidR="00A577FC" w:rsidRDefault="00A577FC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02D39113" w14:textId="77777777" w:rsidR="00A577FC" w:rsidRDefault="00A577FC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583FE993" w14:textId="77777777" w:rsidR="00A577FC" w:rsidRDefault="00A577FC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63798B6" w14:textId="77777777" w:rsidR="00A577FC" w:rsidRPr="00EA6DA7" w:rsidRDefault="00A577FC" w:rsidP="00EA6DA7">
      <w:pPr>
        <w:suppressAutoHyphens/>
        <w:autoSpaceDE w:val="0"/>
        <w:autoSpaceDN w:val="0"/>
        <w:adjustRightInd w:val="0"/>
        <w:spacing w:after="0" w:line="223" w:lineRule="auto"/>
        <w:ind w:left="-180"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764704B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7334C42A" w14:textId="77777777" w:rsidR="00EA6DA7" w:rsidRPr="00EA6DA7" w:rsidRDefault="00EA6DA7" w:rsidP="00EA6DA7">
      <w:pPr>
        <w:suppressAutoHyphens/>
        <w:autoSpaceDE w:val="0"/>
        <w:autoSpaceDN w:val="0"/>
        <w:adjustRightInd w:val="0"/>
        <w:spacing w:after="0" w:line="223" w:lineRule="auto"/>
        <w:ind w:right="-81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C2F5EBB" w14:textId="501B4B1A" w:rsidR="009C5831" w:rsidRPr="00F34389" w:rsidRDefault="00F34389" w:rsidP="00F34389">
      <w:pPr>
        <w:spacing w:line="259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343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Обґрунтування до </w:t>
      </w:r>
      <w:proofErr w:type="spellStart"/>
      <w:r w:rsidRPr="00F343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проєкта</w:t>
      </w:r>
      <w:proofErr w:type="spellEnd"/>
      <w:r w:rsidRPr="00F343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рішення Житомирської міської ради «Про затвердження меморандуму про співпрацю»</w:t>
      </w:r>
    </w:p>
    <w:p w14:paraId="70F75E4A" w14:textId="77777777" w:rsidR="00F34389" w:rsidRPr="00F34389" w:rsidRDefault="00F34389" w:rsidP="00F34389">
      <w:pPr>
        <w:spacing w:line="259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65356F1" w14:textId="1ACE2FE3" w:rsidR="00F34389" w:rsidRPr="00F34389" w:rsidRDefault="00F34389" w:rsidP="00F34389">
      <w:pPr>
        <w:spacing w:after="0"/>
        <w:ind w:firstLine="708"/>
        <w:jc w:val="both"/>
        <w:rPr>
          <w:rStyle w:val="FontStyle16"/>
          <w:sz w:val="28"/>
          <w:szCs w:val="28"/>
          <w:lang w:val="uk-UA"/>
        </w:rPr>
      </w:pPr>
      <w:r w:rsidRPr="00F34389">
        <w:rPr>
          <w:rFonts w:ascii="Times New Roman" w:hAnsi="Times New Roman" w:cs="Times New Roman"/>
          <w:sz w:val="28"/>
          <w:szCs w:val="28"/>
        </w:rPr>
        <w:t xml:space="preserve">Запропоноване рішення Житомирської міської ради покликане затвердити </w:t>
      </w:r>
      <w:r w:rsidRPr="00F343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меморандум про співпрацю, укладений між Житомирською міською радою, компанією «</w:t>
      </w:r>
      <w:proofErr w:type="spellStart"/>
      <w:r w:rsidRPr="00F343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Ocean</w:t>
      </w:r>
      <w:proofErr w:type="spellEnd"/>
      <w:r w:rsidRPr="00F343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F343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Sun</w:t>
      </w:r>
      <w:proofErr w:type="spellEnd"/>
      <w:r w:rsidRPr="00F343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AS», та компанією «</w:t>
      </w:r>
      <w:proofErr w:type="spellStart"/>
      <w:r w:rsidRPr="00F343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Нicc</w:t>
      </w:r>
      <w:proofErr w:type="spellEnd"/>
      <w:r w:rsidRPr="00F343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LLC», який передбачає розвиток, розширення та зміцнення відносин між сторонами щодо створення та експлуатації відновлювальних джерел енергії. </w:t>
      </w:r>
      <w:r w:rsidRPr="00F34389">
        <w:rPr>
          <w:rFonts w:ascii="Times New Roman" w:hAnsi="Times New Roman" w:cs="Times New Roman"/>
          <w:bCs/>
          <w:sz w:val="28"/>
          <w:szCs w:val="28"/>
        </w:rPr>
        <w:t>Цей Меморандум передбачає розвиток «зеленої енергетики</w:t>
      </w:r>
      <w:r w:rsidRPr="00F34389">
        <w:rPr>
          <w:rStyle w:val="FontStyle16"/>
          <w:sz w:val="28"/>
          <w:szCs w:val="28"/>
          <w:lang w:val="uk-UA"/>
        </w:rPr>
        <w:t xml:space="preserve">» шляхом будівництва плавучої фотоелектричної станції на території </w:t>
      </w:r>
      <w:r w:rsidRPr="00F34389">
        <w:rPr>
          <w:rFonts w:ascii="Times New Roman" w:hAnsi="Times New Roman" w:cs="Times New Roman"/>
          <w:sz w:val="28"/>
          <w:szCs w:val="28"/>
        </w:rPr>
        <w:t>Житомирської міської територіальної громади</w:t>
      </w:r>
      <w:r w:rsidRPr="00F34389">
        <w:rPr>
          <w:rStyle w:val="FontStyle16"/>
          <w:color w:val="FF0000"/>
          <w:sz w:val="28"/>
          <w:szCs w:val="28"/>
          <w:lang w:val="uk-UA"/>
        </w:rPr>
        <w:t xml:space="preserve"> </w:t>
      </w:r>
      <w:r w:rsidRPr="00F34389">
        <w:rPr>
          <w:rStyle w:val="FontStyle16"/>
          <w:sz w:val="28"/>
          <w:szCs w:val="28"/>
          <w:lang w:val="uk-UA"/>
        </w:rPr>
        <w:t>(можливо за межами населених пунктів), що буде складатись із сучасної плавучої фотоелектричної станції та іншої пов’язаної інфраструктури.</w:t>
      </w:r>
    </w:p>
    <w:p w14:paraId="40706B25" w14:textId="5A507B28" w:rsidR="00F34389" w:rsidRPr="00F34389" w:rsidRDefault="00F34389" w:rsidP="00F34389">
      <w:pPr>
        <w:spacing w:after="0"/>
        <w:ind w:firstLine="708"/>
        <w:jc w:val="both"/>
        <w:rPr>
          <w:rStyle w:val="FontStyle16"/>
          <w:rFonts w:eastAsia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F34389">
        <w:rPr>
          <w:rStyle w:val="FontStyle16"/>
          <w:sz w:val="28"/>
          <w:szCs w:val="28"/>
          <w:lang w:val="uk-UA"/>
        </w:rPr>
        <w:t>Важливо підкреслити, що меморандум не встановлює жодний фінансових чи юридичних зобов’язань між сторонами, а висловлює намір та готовність сторін співпрацювати у визначеному напрямку.</w:t>
      </w:r>
    </w:p>
    <w:p w14:paraId="6CEE9C89" w14:textId="03B087B8" w:rsidR="00F34389" w:rsidRDefault="00F34389" w:rsidP="00F34389"/>
    <w:p w14:paraId="63299F51" w14:textId="77777777" w:rsidR="00F34389" w:rsidRDefault="00F34389" w:rsidP="00F34389"/>
    <w:p w14:paraId="55A2A2C1" w14:textId="77777777" w:rsidR="00F34389" w:rsidRDefault="00F34389" w:rsidP="00F34389">
      <w:pPr>
        <w:pStyle w:val="ac"/>
        <w:spacing w:before="0" w:after="0" w:line="223" w:lineRule="auto"/>
        <w:ind w:left="0" w:right="-81"/>
        <w:rPr>
          <w:lang w:val="uk-UA"/>
        </w:rPr>
      </w:pPr>
      <w:r>
        <w:rPr>
          <w:lang w:val="uk-UA"/>
        </w:rPr>
        <w:t>Директор комунальної установи</w:t>
      </w:r>
    </w:p>
    <w:p w14:paraId="5B4AB5FB" w14:textId="77777777" w:rsidR="00F34389" w:rsidRDefault="00F34389" w:rsidP="00F34389">
      <w:pPr>
        <w:pStyle w:val="ac"/>
        <w:spacing w:before="0" w:after="0" w:line="223" w:lineRule="auto"/>
        <w:ind w:left="0" w:right="-81"/>
        <w:rPr>
          <w:lang w:val="uk-UA"/>
        </w:rPr>
      </w:pPr>
      <w:r>
        <w:rPr>
          <w:lang w:val="uk-UA"/>
        </w:rPr>
        <w:t>«Агенція розвитку міста»</w:t>
      </w:r>
    </w:p>
    <w:p w14:paraId="5C343F4A" w14:textId="5AE45E74" w:rsidR="00F34389" w:rsidRDefault="00F34389" w:rsidP="00F34389">
      <w:pPr>
        <w:pStyle w:val="ac"/>
        <w:spacing w:before="0" w:after="0" w:line="223" w:lineRule="auto"/>
        <w:ind w:left="0" w:right="-81"/>
        <w:rPr>
          <w:lang w:val="uk-UA"/>
        </w:rPr>
      </w:pPr>
      <w:r>
        <w:rPr>
          <w:lang w:val="uk-UA"/>
        </w:rPr>
        <w:t xml:space="preserve">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Борис ПАХОЛЮК</w:t>
      </w:r>
    </w:p>
    <w:p w14:paraId="5B6CE34E" w14:textId="77777777" w:rsidR="00F34389" w:rsidRDefault="00F34389" w:rsidP="00F34389">
      <w:pPr>
        <w:pStyle w:val="ac"/>
        <w:spacing w:before="0" w:after="0" w:line="223" w:lineRule="auto"/>
        <w:ind w:left="0" w:right="-81"/>
        <w:rPr>
          <w:lang w:val="uk-UA"/>
        </w:rPr>
      </w:pPr>
    </w:p>
    <w:p w14:paraId="63C35497" w14:textId="77777777" w:rsidR="00F34389" w:rsidRDefault="00F34389" w:rsidP="00F34389"/>
    <w:p w14:paraId="59FB75B8" w14:textId="77777777" w:rsidR="00F34389" w:rsidRDefault="00F34389" w:rsidP="00F34389"/>
    <w:p w14:paraId="12A2223D" w14:textId="77777777" w:rsidR="00F34389" w:rsidRDefault="00F34389" w:rsidP="00F34389"/>
    <w:p w14:paraId="60E0FD58" w14:textId="77777777" w:rsidR="00F34389" w:rsidRDefault="00F34389" w:rsidP="00F34389"/>
    <w:p w14:paraId="423B2048" w14:textId="77777777" w:rsidR="00F34389" w:rsidRDefault="00F34389" w:rsidP="00F34389"/>
    <w:p w14:paraId="7B8EA4BD" w14:textId="77777777" w:rsidR="00F34389" w:rsidRDefault="00F34389" w:rsidP="00F34389"/>
    <w:p w14:paraId="468F9F24" w14:textId="77777777" w:rsidR="00F34389" w:rsidRDefault="00F34389" w:rsidP="00F34389"/>
    <w:p w14:paraId="34459BE6" w14:textId="77777777" w:rsidR="00F34389" w:rsidRDefault="00F34389" w:rsidP="00F34389"/>
    <w:p w14:paraId="1539EAED" w14:textId="77777777" w:rsidR="00F34389" w:rsidRDefault="00F34389" w:rsidP="00F34389"/>
    <w:p w14:paraId="26E6043F" w14:textId="77777777" w:rsidR="00F34389" w:rsidRDefault="00F34389" w:rsidP="00F34389"/>
    <w:p w14:paraId="17C802E2" w14:textId="77777777" w:rsidR="00F34389" w:rsidRDefault="00F34389" w:rsidP="00F34389"/>
    <w:p w14:paraId="3BDD12FC" w14:textId="77777777" w:rsidR="00F34389" w:rsidRDefault="00F34389" w:rsidP="00F34389"/>
    <w:p w14:paraId="7031E33C" w14:textId="686CE3EA" w:rsidR="00F34389" w:rsidRDefault="00F34389" w:rsidP="00F34389"/>
    <w:sectPr w:rsidR="00F343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D7B85"/>
    <w:multiLevelType w:val="multilevel"/>
    <w:tmpl w:val="DDE2E5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72" w:hanging="1800"/>
      </w:pPr>
      <w:rPr>
        <w:rFonts w:hint="default"/>
      </w:rPr>
    </w:lvl>
  </w:abstractNum>
  <w:abstractNum w:abstractNumId="1" w15:restartNumberingAfterBreak="0">
    <w:nsid w:val="666C0AB8"/>
    <w:multiLevelType w:val="hybridMultilevel"/>
    <w:tmpl w:val="B17EC8E6"/>
    <w:lvl w:ilvl="0" w:tplc="3A58C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19"/>
    <w:rsid w:val="002A5A5C"/>
    <w:rsid w:val="003E1751"/>
    <w:rsid w:val="00417448"/>
    <w:rsid w:val="0053126B"/>
    <w:rsid w:val="005B337A"/>
    <w:rsid w:val="00633123"/>
    <w:rsid w:val="00844902"/>
    <w:rsid w:val="008942A6"/>
    <w:rsid w:val="009C0C19"/>
    <w:rsid w:val="009C5831"/>
    <w:rsid w:val="00A257F2"/>
    <w:rsid w:val="00A577FC"/>
    <w:rsid w:val="00B66B2F"/>
    <w:rsid w:val="00DB5127"/>
    <w:rsid w:val="00EA6DA7"/>
    <w:rsid w:val="00F3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732C"/>
  <w15:chartTrackingRefBased/>
  <w15:docId w15:val="{08E2EBDF-3516-4022-9C0C-2C5DBDA34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0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C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C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C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C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C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C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C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C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C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C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C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C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C0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C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C0C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C0C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C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C0C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C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C0C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0C19"/>
    <w:rPr>
      <w:b/>
      <w:bCs/>
      <w:smallCaps/>
      <w:color w:val="2F5496" w:themeColor="accent1" w:themeShade="BF"/>
      <w:spacing w:val="5"/>
    </w:rPr>
  </w:style>
  <w:style w:type="paragraph" w:styleId="ac">
    <w:name w:val="Block Text"/>
    <w:basedOn w:val="a"/>
    <w:rsid w:val="008942A6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character" w:customStyle="1" w:styleId="FontStyle16">
    <w:name w:val="Font Style16"/>
    <w:rsid w:val="00F34389"/>
    <w:rPr>
      <w:rFonts w:ascii="Times New Roman" w:hAnsi="Times New Roman" w:cs="Times New Roman"/>
      <w:sz w:val="21"/>
      <w:szCs w:val="21"/>
      <w:lang w:val="en-US"/>
    </w:rPr>
  </w:style>
  <w:style w:type="paragraph" w:customStyle="1" w:styleId="Style6">
    <w:name w:val="Style6"/>
    <w:basedOn w:val="a"/>
    <w:rsid w:val="00F34389"/>
    <w:pPr>
      <w:widowControl w:val="0"/>
      <w:suppressAutoHyphens/>
      <w:spacing w:after="0" w:line="276" w:lineRule="exact"/>
      <w:jc w:val="both"/>
    </w:pPr>
    <w:rPr>
      <w:rFonts w:ascii="Times New Roman" w:eastAsia="Times New Roman" w:hAnsi="Times New Roman" w:cs="Times New Roman"/>
      <w:color w:val="00000A"/>
      <w:kern w:val="1"/>
      <w:sz w:val="23"/>
      <w:szCs w:val="23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1205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Kuznietsova</dc:creator>
  <cp:keywords/>
  <dc:description/>
  <cp:lastModifiedBy>1</cp:lastModifiedBy>
  <cp:revision>15</cp:revision>
  <dcterms:created xsi:type="dcterms:W3CDTF">2025-09-04T06:09:00Z</dcterms:created>
  <dcterms:modified xsi:type="dcterms:W3CDTF">2025-09-08T08:18:00Z</dcterms:modified>
</cp:coreProperties>
</file>